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84" w:rsidRPr="00891C84" w:rsidRDefault="00891C84" w:rsidP="00891C84">
      <w:pPr>
        <w:rPr>
          <w:b/>
          <w:i/>
          <w:color w:val="222A35" w:themeColor="text2" w:themeShade="80"/>
          <w:sz w:val="56"/>
          <w:szCs w:val="26"/>
          <w:lang w:val="uk-UA"/>
        </w:rPr>
      </w:pPr>
      <w:r w:rsidRPr="00891C84">
        <w:rPr>
          <w:b/>
          <w:color w:val="222A35" w:themeColor="text2" w:themeShade="80"/>
          <w:sz w:val="48"/>
          <w:szCs w:val="26"/>
          <w:lang w:val="uk-UA"/>
        </w:rPr>
        <w:t xml:space="preserve">                       </w:t>
      </w:r>
      <w:r w:rsidRPr="00891C84">
        <w:rPr>
          <w:b/>
          <w:color w:val="222A35" w:themeColor="text2" w:themeShade="80"/>
          <w:sz w:val="48"/>
          <w:szCs w:val="26"/>
          <w:lang w:val="uk-UA"/>
        </w:rPr>
        <w:t xml:space="preserve">   </w:t>
      </w:r>
      <w:r w:rsidRPr="00891C84">
        <w:rPr>
          <w:b/>
          <w:i/>
          <w:color w:val="222A35" w:themeColor="text2" w:themeShade="80"/>
          <w:sz w:val="56"/>
          <w:szCs w:val="26"/>
          <w:lang w:val="uk-UA"/>
        </w:rPr>
        <w:t>Баскетбол</w:t>
      </w:r>
      <w:bookmarkStart w:id="0" w:name="_GoBack"/>
      <w:bookmarkEnd w:id="0"/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 xml:space="preserve">Повторити правила техніки безпеки на </w:t>
      </w:r>
      <w:proofErr w:type="spellStart"/>
      <w:r w:rsidRPr="00891C84">
        <w:rPr>
          <w:szCs w:val="26"/>
          <w:lang w:val="uk-UA"/>
        </w:rPr>
        <w:t>уроках</w:t>
      </w:r>
      <w:proofErr w:type="spellEnd"/>
      <w:r w:rsidRPr="00891C84">
        <w:rPr>
          <w:szCs w:val="26"/>
          <w:lang w:val="uk-UA"/>
        </w:rPr>
        <w:t xml:space="preserve"> баскетболу.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Підготувати повідомлення «Розвиток баскетболу в Україні».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Повторити стройові команди.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Вивчити комплекс ЗРВ.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Повторити пересування в баскетболі.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Вивчити правила гри.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Вивчити правила зонного захисту.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Виконувати серійні стрибки.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Виконувати силові вправи: в – 3х10 р.; с – 2х7 р.; н – 2х5 р.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Виконувати вправи на рухливість стопи.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Виконувати нахили тулуба.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Виконувати вправи на координацію.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794BDA4" wp14:editId="203C3823">
            <wp:simplePos x="0" y="0"/>
            <wp:positionH relativeFrom="column">
              <wp:posOffset>3676650</wp:posOffset>
            </wp:positionH>
            <wp:positionV relativeFrom="paragraph">
              <wp:posOffset>12065</wp:posOffset>
            </wp:positionV>
            <wp:extent cx="2209800" cy="1505585"/>
            <wp:effectExtent l="0" t="0" r="0" b="0"/>
            <wp:wrapSquare wrapText="bothSides"/>
            <wp:docPr id="5" name="Рисунок 5" descr="images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C84">
        <w:rPr>
          <w:szCs w:val="26"/>
          <w:lang w:val="uk-UA"/>
        </w:rPr>
        <w:t>Підготувати повідомлення «Спеціальна підготовка баскетболіста».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Закріпити подвійний крок.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Підготувати рухливу гру.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Виконувати жонглювання м’яча.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Закріпити техніку дії в захисті.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Закріпити техніку дії в нападі.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Повторити різновиди прийомів у баскетболі.</w:t>
      </w:r>
    </w:p>
    <w:p w:rsidR="00891C84" w:rsidRPr="00891C84" w:rsidRDefault="00891C84" w:rsidP="00891C84">
      <w:pPr>
        <w:numPr>
          <w:ilvl w:val="0"/>
          <w:numId w:val="1"/>
        </w:numPr>
        <w:spacing w:line="480" w:lineRule="auto"/>
        <w:rPr>
          <w:szCs w:val="26"/>
          <w:lang w:val="uk-UA"/>
        </w:rPr>
      </w:pPr>
      <w:r w:rsidRPr="00891C84">
        <w:rPr>
          <w:szCs w:val="26"/>
          <w:lang w:val="uk-UA"/>
        </w:rPr>
        <w:t>Повторити техніку взаємодії гравців.</w:t>
      </w:r>
    </w:p>
    <w:p w:rsidR="00891C84" w:rsidRPr="00FC47CA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891C84" w:rsidRDefault="00891C84" w:rsidP="00891C84">
      <w:pPr>
        <w:jc w:val="center"/>
        <w:rPr>
          <w:b/>
          <w:sz w:val="26"/>
          <w:szCs w:val="26"/>
          <w:lang w:val="uk-UA"/>
        </w:rPr>
      </w:pPr>
    </w:p>
    <w:p w:rsidR="002E50FB" w:rsidRDefault="002E50FB"/>
    <w:sectPr w:rsidR="002E5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04B6"/>
    <w:multiLevelType w:val="hybridMultilevel"/>
    <w:tmpl w:val="C3EA67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84"/>
    <w:rsid w:val="002E50FB"/>
    <w:rsid w:val="008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1F235-00FD-4ABA-B460-3F05503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84"/>
    <w:pPr>
      <w:spacing w:after="0" w:line="240" w:lineRule="auto"/>
    </w:pPr>
    <w:rPr>
      <w:rFonts w:ascii="Times New Roman" w:eastAsia="Times New Roman" w:hAnsi="Times New Roman" w:cs="Times New Roman"/>
      <w:color w:val="000000"/>
      <w:kern w:val="1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2018-01-20T14:12:00Z</dcterms:created>
  <dcterms:modified xsi:type="dcterms:W3CDTF">2018-01-20T14:14:00Z</dcterms:modified>
</cp:coreProperties>
</file>